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3424" w14:textId="638A027A" w:rsidR="00AA1D98" w:rsidRDefault="00AA1D98" w:rsidP="00AA1D98">
      <w:r>
        <w:t xml:space="preserve">The topic for </w:t>
      </w:r>
      <w:r w:rsidR="009F7C0F">
        <w:t xml:space="preserve">Tuesday, </w:t>
      </w:r>
      <w:r w:rsidR="00581CFC">
        <w:t>September 15th</w:t>
      </w:r>
      <w:r w:rsidR="004C6B1A">
        <w:t xml:space="preserve">, </w:t>
      </w:r>
      <w:r w:rsidR="009F7C0F">
        <w:t>2026,</w:t>
      </w:r>
      <w:r>
        <w:t xml:space="preserve"> will be: </w:t>
      </w:r>
    </w:p>
    <w:p w14:paraId="6AED325A" w14:textId="77777777" w:rsidR="00AA1D98" w:rsidRDefault="00AA1D98" w:rsidP="00AA1D98"/>
    <w:p w14:paraId="39C4FA7C" w14:textId="1386D51F" w:rsidR="00A016DF" w:rsidRDefault="00581CFC" w:rsidP="00A609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Tacrolimus vs Mycophenolate for Frequently Relapsing or Steroid-Dependent Nephrotic Syndrome</w:t>
      </w:r>
    </w:p>
    <w:p w14:paraId="7486E9C0" w14:textId="77777777" w:rsidR="00A6091B" w:rsidRDefault="00A6091B" w:rsidP="00A6091B">
      <w:pPr>
        <w:rPr>
          <w:sz w:val="24"/>
          <w:szCs w:val="24"/>
        </w:rPr>
      </w:pPr>
    </w:p>
    <w:p w14:paraId="0547AB92" w14:textId="5A71ED2E" w:rsidR="00AA1D98" w:rsidRDefault="00AA1D98" w:rsidP="00AA1D98">
      <w:r>
        <w:rPr>
          <w:sz w:val="24"/>
          <w:szCs w:val="24"/>
        </w:rPr>
        <w:t>Speaker</w:t>
      </w:r>
      <w:r>
        <w:rPr>
          <w:b/>
          <w:bCs/>
          <w:color w:val="4472C4"/>
          <w:sz w:val="24"/>
          <w:szCs w:val="24"/>
        </w:rPr>
        <w:t xml:space="preserve">: </w:t>
      </w:r>
      <w:r w:rsidR="00581CFC">
        <w:rPr>
          <w:b/>
          <w:bCs/>
        </w:rPr>
        <w:t>Sonia Solom</w:t>
      </w:r>
      <w:r w:rsidR="00E750F2">
        <w:rPr>
          <w:b/>
          <w:bCs/>
        </w:rPr>
        <w:t>o</w:t>
      </w:r>
      <w:r w:rsidR="00581CFC">
        <w:rPr>
          <w:b/>
          <w:bCs/>
        </w:rPr>
        <w:t>n</w:t>
      </w:r>
      <w:r w:rsidR="00A016DF">
        <w:rPr>
          <w:b/>
          <w:bCs/>
        </w:rPr>
        <w:t>,</w:t>
      </w:r>
      <w:r w:rsidR="001569F7">
        <w:rPr>
          <w:b/>
          <w:bCs/>
        </w:rPr>
        <w:t xml:space="preserve"> MD</w:t>
      </w:r>
      <w:r w:rsidR="00A016DF">
        <w:rPr>
          <w:b/>
          <w:bCs/>
        </w:rPr>
        <w:t xml:space="preserve">, </w:t>
      </w:r>
      <w:r w:rsidR="004C6B1A">
        <w:t>Nephrology</w:t>
      </w:r>
      <w:r>
        <w:t xml:space="preserve"> at </w:t>
      </w:r>
      <w:r w:rsidR="001569F7">
        <w:t xml:space="preserve">Nemours Children’s Hospital, </w:t>
      </w:r>
      <w:r w:rsidR="009F7C0F">
        <w:t>Delaware</w:t>
      </w:r>
    </w:p>
    <w:p w14:paraId="2456418A" w14:textId="7417BFED" w:rsidR="009F7C0F" w:rsidRDefault="009F7C0F" w:rsidP="00AA1D98">
      <w:r>
        <w:br/>
        <w:t>Objectives:</w:t>
      </w:r>
    </w:p>
    <w:p w14:paraId="738CB354" w14:textId="47546699" w:rsidR="009F7C0F" w:rsidRDefault="00581CFC" w:rsidP="009F7C0F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To compare the efficacy and safety of tacrolimus vs mycophenolate mofetil as steroid-sparing therapies in children with frequently relapsing or steroid-dependent nephrotic syndrome.</w:t>
      </w:r>
    </w:p>
    <w:p w14:paraId="31FBD91D" w14:textId="10B1C0B6" w:rsidR="00581CFC" w:rsidRDefault="00581CFC" w:rsidP="009F7C0F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To determine whether TAC provides better relapse prevention/relapse-free survival while reducing steroid exposure, without unacceptable adverse effects. </w:t>
      </w:r>
    </w:p>
    <w:p w14:paraId="5CB0C0E5" w14:textId="77777777" w:rsidR="009F7C0F" w:rsidRDefault="009F7C0F" w:rsidP="009F7C0F">
      <w:pPr>
        <w:pStyle w:val="ListParagraph"/>
      </w:pPr>
    </w:p>
    <w:p w14:paraId="295AE41E" w14:textId="77777777" w:rsidR="00A016DF" w:rsidRDefault="00A016DF" w:rsidP="00A6091B"/>
    <w:p w14:paraId="3565017A" w14:textId="01A137A3" w:rsidR="00581CFC" w:rsidRPr="00581CFC" w:rsidRDefault="00AA1D98" w:rsidP="00581CFC">
      <w:r>
        <w:t>CME Activity</w:t>
      </w:r>
      <w:r w:rsidR="00A6091B">
        <w:t xml:space="preserve"> SMS</w:t>
      </w:r>
      <w:r>
        <w:t xml:space="preserve"> Code </w:t>
      </w:r>
      <w:r w:rsidR="00A6091B">
        <w:t>-</w:t>
      </w:r>
      <w:r w:rsidR="00581CFC">
        <w:t xml:space="preserve"> </w:t>
      </w:r>
      <w:r w:rsidR="00581CFC" w:rsidRPr="00581CFC">
        <w:rPr>
          <w:highlight w:val="green"/>
        </w:rPr>
        <w:t>BEKBON</w:t>
      </w:r>
    </w:p>
    <w:p w14:paraId="13E54D7E" w14:textId="7EF674E4" w:rsidR="00AA1D98" w:rsidRDefault="00AA1D98" w:rsidP="00AA1D98"/>
    <w:p w14:paraId="5EDA8FAC" w14:textId="77777777" w:rsidR="00AA1D98" w:rsidRDefault="00AA1D98" w:rsidP="00AA1D98"/>
    <w:p w14:paraId="1E2B2496" w14:textId="77777777" w:rsidR="00AA1D98" w:rsidRDefault="00AA1D98"/>
    <w:p w14:paraId="54D5F326" w14:textId="77777777" w:rsidR="00FD681C" w:rsidRPr="00FD681C" w:rsidRDefault="00FD681C"/>
    <w:p w14:paraId="2365A72C" w14:textId="77777777" w:rsidR="00FD681C" w:rsidRDefault="00FD681C"/>
    <w:p w14:paraId="407D2619" w14:textId="77777777" w:rsidR="00FD681C" w:rsidRDefault="00FD681C"/>
    <w:sectPr w:rsidR="00FD6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437E"/>
    <w:multiLevelType w:val="hybridMultilevel"/>
    <w:tmpl w:val="3EF6CDBA"/>
    <w:lvl w:ilvl="0" w:tplc="C7CC8C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27216"/>
    <w:multiLevelType w:val="hybridMultilevel"/>
    <w:tmpl w:val="EAAA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03B76"/>
    <w:multiLevelType w:val="hybridMultilevel"/>
    <w:tmpl w:val="99BEB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7F0F73"/>
    <w:multiLevelType w:val="hybridMultilevel"/>
    <w:tmpl w:val="56FC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33E4D"/>
    <w:multiLevelType w:val="hybridMultilevel"/>
    <w:tmpl w:val="45A427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021236">
    <w:abstractNumId w:val="2"/>
  </w:num>
  <w:num w:numId="2" w16cid:durableId="33311434">
    <w:abstractNumId w:val="0"/>
  </w:num>
  <w:num w:numId="3" w16cid:durableId="729112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340587">
    <w:abstractNumId w:val="3"/>
  </w:num>
  <w:num w:numId="5" w16cid:durableId="1476876978">
    <w:abstractNumId w:val="1"/>
  </w:num>
  <w:num w:numId="6" w16cid:durableId="92360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98"/>
    <w:rsid w:val="001569F7"/>
    <w:rsid w:val="004C6B1A"/>
    <w:rsid w:val="005622A7"/>
    <w:rsid w:val="00581CFC"/>
    <w:rsid w:val="007E69B2"/>
    <w:rsid w:val="009F7C0F"/>
    <w:rsid w:val="00A016DF"/>
    <w:rsid w:val="00A6091B"/>
    <w:rsid w:val="00A731D2"/>
    <w:rsid w:val="00AA1D98"/>
    <w:rsid w:val="00D61C63"/>
    <w:rsid w:val="00DF49C9"/>
    <w:rsid w:val="00E62EC4"/>
    <w:rsid w:val="00E750F2"/>
    <w:rsid w:val="00F01B89"/>
    <w:rsid w:val="00FD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36E4B"/>
  <w15:chartTrackingRefBased/>
  <w15:docId w15:val="{31399A8C-2CA9-4857-B8A6-3E1DD5E2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D9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D9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Kam, Laura</dc:creator>
  <cp:keywords/>
  <dc:description/>
  <cp:lastModifiedBy>Engasser, Megan</cp:lastModifiedBy>
  <cp:revision>2</cp:revision>
  <dcterms:created xsi:type="dcterms:W3CDTF">2026-09-14T15:15:00Z</dcterms:created>
  <dcterms:modified xsi:type="dcterms:W3CDTF">2026-09-14T15:15:00Z</dcterms:modified>
</cp:coreProperties>
</file>