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5248" w14:textId="0D11AC72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Regularly Scheduled Series (RSS) Case-Based</w:t>
      </w:r>
      <w:r w:rsidR="00C11303">
        <w:rPr>
          <w:rFonts w:ascii="Montserrat" w:hAnsi="Montserrat" w:cs="Tahoma"/>
          <w:b/>
          <w:bCs/>
          <w:color w:val="000000"/>
          <w:shd w:val="clear" w:color="auto" w:fill="FFFFFF"/>
        </w:rPr>
        <w:t>/Discussion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 Template</w:t>
      </w:r>
    </w:p>
    <w:p w14:paraId="1F8F0DB1" w14:textId="720780FD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(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Template is r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equired for each 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RSS 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session, along with your audience disclosure, and uploaded into your Teams folder)</w:t>
      </w:r>
    </w:p>
    <w:p w14:paraId="03406DE7" w14:textId="77777777" w:rsidR="001C63B6" w:rsidRPr="00BA4C0D" w:rsidRDefault="001C63B6" w:rsidP="001C63B6">
      <w:pPr>
        <w:pStyle w:val="NoSpacing"/>
        <w:jc w:val="center"/>
        <w:rPr>
          <w:rFonts w:ascii="Montserrat" w:hAnsi="Montserrat" w:cs="Tahoma"/>
          <w:color w:val="000000"/>
          <w:shd w:val="clear" w:color="auto" w:fill="FFFFFF"/>
        </w:rPr>
      </w:pPr>
    </w:p>
    <w:p w14:paraId="6F8C96F4" w14:textId="0A4745D2" w:rsidR="001C63B6" w:rsidRPr="00BA4C0D" w:rsidRDefault="001C63B6" w:rsidP="001C63B6">
      <w:pPr>
        <w:pStyle w:val="NoSpacing"/>
        <w:rPr>
          <w:rFonts w:ascii="Montserrat" w:hAnsi="Montserrat" w:cs="Tahoma"/>
          <w:color w:val="000000"/>
          <w:shd w:val="clear" w:color="auto" w:fill="FFFFFF"/>
        </w:rPr>
      </w:pP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Please complete the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information </w:t>
      </w: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below for each case that is discussed in your RSS session.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We kindly request to </w:t>
      </w:r>
      <w:r w:rsidR="00E1542C">
        <w:rPr>
          <w:rFonts w:ascii="Montserrat" w:hAnsi="Montserrat" w:cs="Tahoma"/>
          <w:color w:val="000000"/>
          <w:shd w:val="clear" w:color="auto" w:fill="FFFFFF"/>
        </w:rPr>
        <w:t xml:space="preserve">review and ensure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>no patient identification is listed.</w:t>
      </w:r>
    </w:p>
    <w:p w14:paraId="720C132F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p w14:paraId="7BDCB79D" w14:textId="51411E18" w:rsidR="00BA4C0D" w:rsidRPr="00BA4C0D" w:rsidRDefault="006E372C" w:rsidP="00102651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RSS Series Name: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</w:t>
      </w:r>
      <w:r w:rsidR="00102651">
        <w:rPr>
          <w:rFonts w:ascii="Montserrat" w:hAnsi="Montserrat" w:cs="Tahoma"/>
          <w:b/>
          <w:bCs/>
          <w:color w:val="000000"/>
          <w:shd w:val="clear" w:color="auto" w:fill="FFFFFF"/>
        </w:rPr>
        <w:t>PICU Morbidity and Mortality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_________________________________________</w:t>
      </w:r>
    </w:p>
    <w:p w14:paraId="3EE625AA" w14:textId="1A211438" w:rsidR="006E372C" w:rsidRPr="00BA4C0D" w:rsidRDefault="46BE3CFD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Se</w:t>
      </w:r>
      <w:r w:rsidR="74192022"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ssion 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Date: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79B0D745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</w:t>
      </w:r>
      <w:r w:rsidR="00BC7F8E">
        <w:rPr>
          <w:rFonts w:ascii="Montserrat" w:hAnsi="Montserrat" w:cs="Tahoma"/>
          <w:b/>
          <w:bCs/>
          <w:color w:val="000000"/>
          <w:shd w:val="clear" w:color="auto" w:fill="FFFFFF"/>
        </w:rPr>
        <w:t>7</w:t>
      </w:r>
      <w:r w:rsidR="3B9B4D8C">
        <w:rPr>
          <w:rFonts w:ascii="Montserrat" w:hAnsi="Montserrat" w:cs="Tahoma"/>
          <w:b/>
          <w:bCs/>
          <w:color w:val="000000"/>
          <w:shd w:val="clear" w:color="auto" w:fill="FFFFFF"/>
        </w:rPr>
        <w:t>/</w:t>
      </w:r>
      <w:r w:rsidR="00BC7F8E">
        <w:rPr>
          <w:rFonts w:ascii="Montserrat" w:hAnsi="Montserrat" w:cs="Tahoma"/>
          <w:b/>
          <w:bCs/>
          <w:color w:val="000000"/>
          <w:shd w:val="clear" w:color="auto" w:fill="FFFFFF"/>
        </w:rPr>
        <w:t>7</w:t>
      </w:r>
      <w:r w:rsidR="3B9B4D8C">
        <w:rPr>
          <w:rFonts w:ascii="Montserrat" w:hAnsi="Montserrat" w:cs="Tahoma"/>
          <w:b/>
          <w:bCs/>
          <w:color w:val="000000"/>
          <w:shd w:val="clear" w:color="auto" w:fill="FFFFFF"/>
        </w:rPr>
        <w:t>/26</w:t>
      </w:r>
      <w:r w:rsidR="79B0D745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________________________________________________________________________</w:t>
      </w:r>
    </w:p>
    <w:p w14:paraId="78D4E727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050"/>
        <w:gridCol w:w="4410"/>
        <w:gridCol w:w="3955"/>
      </w:tblGrid>
      <w:tr w:rsidR="006E372C" w:rsidRPr="00BA4C0D" w14:paraId="26D6E588" w14:textId="77777777" w:rsidTr="001C63B6">
        <w:tc>
          <w:tcPr>
            <w:tcW w:w="1975" w:type="dxa"/>
          </w:tcPr>
          <w:p w14:paraId="2AEC71EC" w14:textId="12026482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Cases</w:t>
            </w:r>
          </w:p>
        </w:tc>
        <w:tc>
          <w:tcPr>
            <w:tcW w:w="4050" w:type="dxa"/>
          </w:tcPr>
          <w:p w14:paraId="4BDB2B19" w14:textId="661E7D4E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  <w:t>Diagnosis/Presentation</w:t>
            </w:r>
          </w:p>
        </w:tc>
        <w:tc>
          <w:tcPr>
            <w:tcW w:w="4410" w:type="dxa"/>
          </w:tcPr>
          <w:p w14:paraId="3211390C" w14:textId="118B2393" w:rsidR="006E372C" w:rsidRPr="006F4770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Session </w:t>
            </w:r>
            <w:r w:rsidR="00C11303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O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bjective</w:t>
            </w:r>
          </w:p>
        </w:tc>
        <w:tc>
          <w:tcPr>
            <w:tcW w:w="3955" w:type="dxa"/>
          </w:tcPr>
          <w:p w14:paraId="59C64877" w14:textId="34A5A4B9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Idea</w:t>
            </w:r>
            <w:r w:rsidR="00B16864"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l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 Outcome</w:t>
            </w:r>
          </w:p>
        </w:tc>
      </w:tr>
      <w:tr w:rsidR="006E372C" w:rsidRPr="00BA4C0D" w14:paraId="42D3BEED" w14:textId="77777777" w:rsidTr="00831414">
        <w:tc>
          <w:tcPr>
            <w:tcW w:w="1975" w:type="dxa"/>
          </w:tcPr>
          <w:p w14:paraId="425A3937" w14:textId="77777777" w:rsidR="001C63B6" w:rsidRPr="005357F7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FF0000"/>
                <w:shd w:val="clear" w:color="auto" w:fill="FFFFFF"/>
              </w:rPr>
            </w:pPr>
          </w:p>
          <w:p w14:paraId="6212B4A7" w14:textId="1A51DBBC" w:rsidR="006E372C" w:rsidRPr="005357F7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Example</w:t>
            </w:r>
          </w:p>
          <w:p w14:paraId="0487F8EB" w14:textId="02A95C30" w:rsidR="001C63B6" w:rsidRPr="005357F7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FF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06287023" w14:textId="77777777" w:rsidR="00F2256D" w:rsidRPr="005357F7" w:rsidRDefault="00F2256D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</w:p>
          <w:p w14:paraId="6F64FBF3" w14:textId="75D1A15D" w:rsidR="006E372C" w:rsidRPr="005357F7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Congenital Heart Disease</w:t>
            </w:r>
          </w:p>
        </w:tc>
        <w:tc>
          <w:tcPr>
            <w:tcW w:w="4410" w:type="dxa"/>
          </w:tcPr>
          <w:p w14:paraId="58B2C3AC" w14:textId="56195837" w:rsidR="006E372C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Discuss evidence-based medication management</w:t>
            </w:r>
          </w:p>
          <w:p w14:paraId="4A416F50" w14:textId="77777777" w:rsidR="00B16864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Review literature regarding surgical intervention</w:t>
            </w:r>
          </w:p>
          <w:p w14:paraId="10229C68" w14:textId="0526D980" w:rsidR="00B16864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Develop multidisciplinary care plan</w:t>
            </w:r>
          </w:p>
        </w:tc>
        <w:tc>
          <w:tcPr>
            <w:tcW w:w="3955" w:type="dxa"/>
          </w:tcPr>
          <w:p w14:paraId="0C81C20C" w14:textId="77777777" w:rsidR="006E372C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Reduction in hospital days</w:t>
            </w:r>
          </w:p>
          <w:p w14:paraId="4284FED8" w14:textId="77777777" w:rsidR="00B16864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Reduction in readmission rates</w:t>
            </w:r>
          </w:p>
          <w:p w14:paraId="1AD6F077" w14:textId="6511A771" w:rsidR="00B16864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Improved family satisfaction</w:t>
            </w:r>
          </w:p>
        </w:tc>
      </w:tr>
      <w:tr w:rsidR="006E372C" w:rsidRPr="00BA4C0D" w14:paraId="7EDE09BE" w14:textId="77777777" w:rsidTr="006E372C">
        <w:tc>
          <w:tcPr>
            <w:tcW w:w="1975" w:type="dxa"/>
          </w:tcPr>
          <w:p w14:paraId="1924B4C1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C184C6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945A4D8" w14:textId="6948EC2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1</w:t>
            </w:r>
          </w:p>
          <w:p w14:paraId="0FD9B5E4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0AE95FB" w14:textId="2E239DA8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14BC8884" w14:textId="18D8B036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Cardiac Tamponade</w:t>
            </w:r>
          </w:p>
        </w:tc>
        <w:tc>
          <w:tcPr>
            <w:tcW w:w="4410" w:type="dxa"/>
          </w:tcPr>
          <w:p w14:paraId="0762F09D" w14:textId="41E05CF3" w:rsidR="006E372C" w:rsidRDefault="00102651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actual management</w:t>
            </w:r>
          </w:p>
          <w:p w14:paraId="1C4A55A8" w14:textId="1D8D585E" w:rsidR="00102651" w:rsidRDefault="00102651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evidence based medical management</w:t>
            </w:r>
          </w:p>
          <w:p w14:paraId="1FCDEAA0" w14:textId="1A8137CE" w:rsidR="00102651" w:rsidRPr="00BA4C0D" w:rsidRDefault="00102651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that can improve with action plans for follow up</w:t>
            </w:r>
          </w:p>
        </w:tc>
        <w:tc>
          <w:tcPr>
            <w:tcW w:w="3955" w:type="dxa"/>
          </w:tcPr>
          <w:p w14:paraId="36318C8A" w14:textId="0A880F80" w:rsidR="006E372C" w:rsidRDefault="00102651" w:rsidP="00102651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Awareness </w:t>
            </w:r>
            <w:r w:rsidR="00200981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of evidence based clamping practices</w:t>
            </w:r>
          </w:p>
          <w:p w14:paraId="76D706DD" w14:textId="39315FA6" w:rsidR="00102651" w:rsidRDefault="00200981" w:rsidP="00102651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Team based collaboration and communication</w:t>
            </w:r>
          </w:p>
          <w:p w14:paraId="39AEB838" w14:textId="4A5FBF6E" w:rsidR="00102651" w:rsidRPr="00BA4C0D" w:rsidRDefault="00BC7F8E" w:rsidP="00102651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Standardize acute care </w:t>
            </w:r>
            <w:proofErr w:type="gramStart"/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unit</w:t>
            </w:r>
            <w:proofErr w:type="gramEnd"/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 to PICU transfers</w:t>
            </w:r>
          </w:p>
        </w:tc>
      </w:tr>
      <w:tr w:rsidR="006E372C" w:rsidRPr="00BA4C0D" w14:paraId="79E3A00B" w14:textId="77777777" w:rsidTr="006E372C">
        <w:tc>
          <w:tcPr>
            <w:tcW w:w="1975" w:type="dxa"/>
          </w:tcPr>
          <w:p w14:paraId="506FF9B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F0B543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E0F63AA" w14:textId="4083C16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2</w:t>
            </w:r>
          </w:p>
          <w:p w14:paraId="198DF847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728B037" w14:textId="767A737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5EFD00ED" w14:textId="4D4AD89E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Multiple interhospital transfers</w:t>
            </w:r>
            <w:r w:rsidR="004641EE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410" w:type="dxa"/>
          </w:tcPr>
          <w:p w14:paraId="301FFC94" w14:textId="77777777" w:rsidR="00102651" w:rsidRDefault="00102651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actual management</w:t>
            </w:r>
          </w:p>
          <w:p w14:paraId="5629745C" w14:textId="77777777" w:rsidR="00102651" w:rsidRDefault="00102651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evidence based medical management</w:t>
            </w:r>
          </w:p>
          <w:p w14:paraId="2B1960DC" w14:textId="16C78342" w:rsidR="006E372C" w:rsidRPr="00BA4C0D" w:rsidRDefault="00102651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improvement opportunities with action plans for follow up</w:t>
            </w:r>
          </w:p>
        </w:tc>
        <w:tc>
          <w:tcPr>
            <w:tcW w:w="3955" w:type="dxa"/>
          </w:tcPr>
          <w:p w14:paraId="5F74F3C9" w14:textId="77777777" w:rsidR="00102651" w:rsidRDefault="00102651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resources</w:t>
            </w:r>
          </w:p>
          <w:p w14:paraId="3F8E2597" w14:textId="77777777" w:rsidR="006E372C" w:rsidRDefault="00102651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Conducting difficult conversations with professionalism</w:t>
            </w:r>
          </w:p>
          <w:p w14:paraId="2E168E46" w14:textId="77777777" w:rsidR="00102651" w:rsidRDefault="00102651" w:rsidP="004641EE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2A5451BB" w14:textId="77777777" w:rsidR="00102651" w:rsidRDefault="00102651" w:rsidP="004641EE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Creation of action plan with </w:t>
            </w:r>
            <w:proofErr w:type="gramStart"/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follow up</w:t>
            </w:r>
            <w:proofErr w:type="gramEnd"/>
          </w:p>
          <w:p w14:paraId="07A5ACD2" w14:textId="794F6AD0" w:rsidR="004641EE" w:rsidRPr="00102651" w:rsidRDefault="00BC7F8E" w:rsidP="004641EE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Review of data of readmission to PICU within 24 hours</w:t>
            </w:r>
          </w:p>
        </w:tc>
      </w:tr>
      <w:tr w:rsidR="006E372C" w:rsidRPr="00BA4C0D" w14:paraId="11B19A4D" w14:textId="77777777" w:rsidTr="006E372C">
        <w:tc>
          <w:tcPr>
            <w:tcW w:w="1975" w:type="dxa"/>
          </w:tcPr>
          <w:p w14:paraId="678025C3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1601EC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8159B0A" w14:textId="4C1233F5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3</w:t>
            </w:r>
          </w:p>
          <w:p w14:paraId="7948E71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C7FC932" w14:textId="7CD78D50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D565F1A" w14:textId="4A0FF063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Baker Act with trespassing of parent</w:t>
            </w:r>
          </w:p>
        </w:tc>
        <w:tc>
          <w:tcPr>
            <w:tcW w:w="4410" w:type="dxa"/>
          </w:tcPr>
          <w:p w14:paraId="0EB72975" w14:textId="006EE00B" w:rsidR="00102651" w:rsidRDefault="00BC7F8E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Behavioral contract policy review</w:t>
            </w:r>
          </w:p>
          <w:p w14:paraId="23BE1E22" w14:textId="77777777" w:rsidR="00102651" w:rsidRDefault="00102651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evidence based medical management</w:t>
            </w:r>
          </w:p>
          <w:p w14:paraId="358B3D6A" w14:textId="4F96D3C5" w:rsidR="006E372C" w:rsidRPr="00BA4C0D" w:rsidRDefault="00102651" w:rsidP="0010265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improvement opportunities with action plans for follow up</w:t>
            </w:r>
          </w:p>
        </w:tc>
        <w:tc>
          <w:tcPr>
            <w:tcW w:w="3955" w:type="dxa"/>
          </w:tcPr>
          <w:p w14:paraId="00E2ABFF" w14:textId="6C3D0308" w:rsidR="00102651" w:rsidRDefault="00BC7F8E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Use of behavioral contract policy and sharing staff awareness</w:t>
            </w:r>
          </w:p>
          <w:p w14:paraId="2B388710" w14:textId="77777777" w:rsidR="00102651" w:rsidRDefault="00102651" w:rsidP="00102651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39BFE499" w14:textId="524E2897" w:rsidR="006E372C" w:rsidRPr="00BA4C0D" w:rsidRDefault="006E372C" w:rsidP="00BC7F8E">
            <w:pPr>
              <w:pStyle w:val="NoSpacing"/>
              <w:ind w:left="720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  <w:tr w:rsidR="006E372C" w:rsidRPr="00BA4C0D" w14:paraId="7E591C42" w14:textId="77777777" w:rsidTr="006E372C">
        <w:tc>
          <w:tcPr>
            <w:tcW w:w="1975" w:type="dxa"/>
          </w:tcPr>
          <w:p w14:paraId="5714553F" w14:textId="7C757D7B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1F78213" w14:textId="27F1A5E1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4</w:t>
            </w:r>
          </w:p>
          <w:p w14:paraId="3919273F" w14:textId="0450F543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E52AE91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657931D8" w14:textId="04FFB7D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757A1C4F" w14:textId="4E19EC85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CODE BERT PICU</w:t>
            </w:r>
          </w:p>
        </w:tc>
        <w:tc>
          <w:tcPr>
            <w:tcW w:w="4410" w:type="dxa"/>
          </w:tcPr>
          <w:p w14:paraId="5A521C5D" w14:textId="77777777" w:rsidR="006E372C" w:rsidRDefault="00BC7F8E" w:rsidP="00BC7F8E">
            <w:pPr>
              <w:pStyle w:val="NoSpacing"/>
              <w:numPr>
                <w:ilvl w:val="0"/>
                <w:numId w:val="7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Safety of staff with aggressive patient </w:t>
            </w:r>
          </w:p>
          <w:p w14:paraId="74433B7D" w14:textId="77777777" w:rsidR="00BC7F8E" w:rsidRDefault="00BC7F8E" w:rsidP="00BC7F8E">
            <w:pPr>
              <w:pStyle w:val="NoSpacing"/>
              <w:numPr>
                <w:ilvl w:val="0"/>
                <w:numId w:val="7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Duress button pitfalls</w:t>
            </w:r>
          </w:p>
          <w:p w14:paraId="689CF1AA" w14:textId="2B1CEBCC" w:rsidR="00BC7F8E" w:rsidRPr="00BA4C0D" w:rsidRDefault="00BC7F8E" w:rsidP="00BC7F8E">
            <w:pPr>
              <w:pStyle w:val="NoSpacing"/>
              <w:ind w:left="720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955" w:type="dxa"/>
          </w:tcPr>
          <w:p w14:paraId="6C738CE9" w14:textId="77777777" w:rsidR="00BC7F8E" w:rsidRDefault="00BC7F8E" w:rsidP="00BC7F8E">
            <w:pPr>
              <w:pStyle w:val="NoSpacing"/>
              <w:numPr>
                <w:ilvl w:val="0"/>
                <w:numId w:val="7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67F00768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  <w:tr w:rsidR="006E372C" w:rsidRPr="00BA4C0D" w14:paraId="3EEC47F6" w14:textId="77777777" w:rsidTr="006E372C">
        <w:tc>
          <w:tcPr>
            <w:tcW w:w="1975" w:type="dxa"/>
          </w:tcPr>
          <w:p w14:paraId="16843EA0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9F355CC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AF54DB1" w14:textId="30DDC4F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5244D82" w14:textId="19A04D7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402CA64" w14:textId="2CBE28AE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A1B309A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410" w:type="dxa"/>
          </w:tcPr>
          <w:p w14:paraId="4024485B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955" w:type="dxa"/>
          </w:tcPr>
          <w:p w14:paraId="4AF89EA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</w:tbl>
    <w:p w14:paraId="5EC45E04" w14:textId="77777777" w:rsidR="001E54CC" w:rsidRDefault="001E54CC" w:rsidP="00F2256D">
      <w:pPr>
        <w:pStyle w:val="NoSpacing"/>
        <w:jc w:val="center"/>
        <w:rPr>
          <w:rFonts w:ascii="Montserrat" w:hAnsi="Montserrat"/>
          <w:sz w:val="24"/>
          <w:szCs w:val="24"/>
        </w:rPr>
      </w:pPr>
    </w:p>
    <w:sectPr w:rsidR="001E54CC" w:rsidSect="00BA4C0D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88A"/>
    <w:multiLevelType w:val="hybridMultilevel"/>
    <w:tmpl w:val="2808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3E43"/>
    <w:multiLevelType w:val="hybridMultilevel"/>
    <w:tmpl w:val="95A66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A7A20"/>
    <w:multiLevelType w:val="hybridMultilevel"/>
    <w:tmpl w:val="6F1E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917FE"/>
    <w:multiLevelType w:val="hybridMultilevel"/>
    <w:tmpl w:val="0F00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92E57"/>
    <w:multiLevelType w:val="hybridMultilevel"/>
    <w:tmpl w:val="F070B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A083C"/>
    <w:multiLevelType w:val="hybridMultilevel"/>
    <w:tmpl w:val="2FDC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E70C2"/>
    <w:multiLevelType w:val="hybridMultilevel"/>
    <w:tmpl w:val="429C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92415">
    <w:abstractNumId w:val="1"/>
  </w:num>
  <w:num w:numId="2" w16cid:durableId="496924402">
    <w:abstractNumId w:val="5"/>
  </w:num>
  <w:num w:numId="3" w16cid:durableId="24331632">
    <w:abstractNumId w:val="0"/>
  </w:num>
  <w:num w:numId="4" w16cid:durableId="1359552198">
    <w:abstractNumId w:val="2"/>
  </w:num>
  <w:num w:numId="5" w16cid:durableId="701398443">
    <w:abstractNumId w:val="3"/>
  </w:num>
  <w:num w:numId="6" w16cid:durableId="395475341">
    <w:abstractNumId w:val="6"/>
  </w:num>
  <w:num w:numId="7" w16cid:durableId="2061512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CC"/>
    <w:rsid w:val="00033727"/>
    <w:rsid w:val="000D1A35"/>
    <w:rsid w:val="000E4B88"/>
    <w:rsid w:val="00102651"/>
    <w:rsid w:val="00111831"/>
    <w:rsid w:val="00144757"/>
    <w:rsid w:val="001C63B6"/>
    <w:rsid w:val="001E54CC"/>
    <w:rsid w:val="00200981"/>
    <w:rsid w:val="00297A1E"/>
    <w:rsid w:val="00367A15"/>
    <w:rsid w:val="00397C26"/>
    <w:rsid w:val="0045353C"/>
    <w:rsid w:val="004641EE"/>
    <w:rsid w:val="00515B26"/>
    <w:rsid w:val="005357F7"/>
    <w:rsid w:val="00566808"/>
    <w:rsid w:val="00617057"/>
    <w:rsid w:val="006638BB"/>
    <w:rsid w:val="006A76A2"/>
    <w:rsid w:val="006B1AEF"/>
    <w:rsid w:val="006E372C"/>
    <w:rsid w:val="006F4770"/>
    <w:rsid w:val="007264FA"/>
    <w:rsid w:val="0077736C"/>
    <w:rsid w:val="007F643F"/>
    <w:rsid w:val="00815B0F"/>
    <w:rsid w:val="00831414"/>
    <w:rsid w:val="00870F19"/>
    <w:rsid w:val="00AF79BB"/>
    <w:rsid w:val="00B16864"/>
    <w:rsid w:val="00B215C9"/>
    <w:rsid w:val="00B83DBD"/>
    <w:rsid w:val="00BA4C0D"/>
    <w:rsid w:val="00BC7F8E"/>
    <w:rsid w:val="00BD029D"/>
    <w:rsid w:val="00C11303"/>
    <w:rsid w:val="00CB0FE7"/>
    <w:rsid w:val="00CD1F02"/>
    <w:rsid w:val="00E1542C"/>
    <w:rsid w:val="00F2256D"/>
    <w:rsid w:val="00F64528"/>
    <w:rsid w:val="0B9792CB"/>
    <w:rsid w:val="384C22B0"/>
    <w:rsid w:val="3B9B4D8C"/>
    <w:rsid w:val="46BE3CFD"/>
    <w:rsid w:val="517985DC"/>
    <w:rsid w:val="74192022"/>
    <w:rsid w:val="79B0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ECDA"/>
  <w15:chartTrackingRefBased/>
  <w15:docId w15:val="{2703A650-45CE-41B3-AE06-B97A577A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54CC"/>
    <w:pPr>
      <w:spacing w:after="0" w:line="240" w:lineRule="auto"/>
    </w:pPr>
  </w:style>
  <w:style w:type="table" w:styleId="TableGrid">
    <w:name w:val="Table Grid"/>
    <w:basedOn w:val="TableNormal"/>
    <w:uiPriority w:val="39"/>
    <w:rsid w:val="001E5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1736</Characters>
  <Application>Microsoft Office Word</Application>
  <DocSecurity>4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Chiarini, Karen</dc:creator>
  <cp:keywords/>
  <dc:description/>
  <cp:lastModifiedBy>Agasthya, Nisha</cp:lastModifiedBy>
  <cp:revision>2</cp:revision>
  <dcterms:created xsi:type="dcterms:W3CDTF">2026-08-18T19:25:00Z</dcterms:created>
  <dcterms:modified xsi:type="dcterms:W3CDTF">2026-08-18T19:25:00Z</dcterms:modified>
</cp:coreProperties>
</file>